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27" w:rsidRDefault="003C7C27" w:rsidP="004E36E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Муниципальное бюджетное учреждение дополнительного образования Детская школа искусств №3 городского округа город Уфа </w:t>
      </w:r>
    </w:p>
    <w:p w:rsidR="004E36EA" w:rsidRPr="004E36EA" w:rsidRDefault="003C7C27" w:rsidP="004E36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Республики Башкортостан </w:t>
      </w:r>
    </w:p>
    <w:p w:rsidR="004E36EA" w:rsidRDefault="004E36EA" w:rsidP="004E36EA">
      <w:pPr>
        <w:ind w:right="-82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154"/>
      </w:tblGrid>
      <w:tr w:rsidR="0089393D" w:rsidRPr="001F5B82" w:rsidTr="001F5B82">
        <w:tc>
          <w:tcPr>
            <w:tcW w:w="5353" w:type="dxa"/>
            <w:shd w:val="clear" w:color="auto" w:fill="auto"/>
          </w:tcPr>
          <w:p w:rsidR="0089393D" w:rsidRDefault="0089393D" w:rsidP="001F5B82">
            <w:pPr>
              <w:ind w:right="-828"/>
            </w:pPr>
            <w:r>
              <w:t>Согласовано</w:t>
            </w:r>
          </w:p>
          <w:p w:rsidR="0089393D" w:rsidRDefault="0089393D" w:rsidP="001F5B82">
            <w:pPr>
              <w:ind w:right="-828"/>
            </w:pPr>
            <w:r>
              <w:t>Представитель Совета родителей</w:t>
            </w:r>
          </w:p>
          <w:p w:rsidR="0089393D" w:rsidRDefault="0089393D" w:rsidP="001F5B82">
            <w:pPr>
              <w:ind w:right="-828"/>
            </w:pPr>
          </w:p>
          <w:p w:rsidR="0089393D" w:rsidRDefault="0089393D" w:rsidP="001F5B82">
            <w:pPr>
              <w:ind w:right="-828"/>
            </w:pPr>
            <w:r>
              <w:t>______________ /______________/</w:t>
            </w:r>
          </w:p>
          <w:p w:rsidR="0089393D" w:rsidRPr="001F5B82" w:rsidRDefault="0089393D" w:rsidP="001F5B82">
            <w:pPr>
              <w:ind w:right="-828"/>
              <w:rPr>
                <w:sz w:val="16"/>
                <w:szCs w:val="16"/>
              </w:rPr>
            </w:pPr>
            <w:r w:rsidRPr="001F5B82">
              <w:rPr>
                <w:sz w:val="16"/>
                <w:szCs w:val="16"/>
              </w:rPr>
              <w:t xml:space="preserve">                    подпись                Фамилия, инициалы</w:t>
            </w:r>
          </w:p>
        </w:tc>
        <w:tc>
          <w:tcPr>
            <w:tcW w:w="4218" w:type="dxa"/>
            <w:shd w:val="clear" w:color="auto" w:fill="auto"/>
          </w:tcPr>
          <w:p w:rsidR="0089393D" w:rsidRPr="001F5B82" w:rsidRDefault="0089393D" w:rsidP="001F5B82">
            <w:pPr>
              <w:ind w:left="318"/>
              <w:rPr>
                <w:rFonts w:eastAsia="Calibri"/>
                <w:lang w:eastAsia="en-US"/>
              </w:rPr>
            </w:pPr>
            <w:r w:rsidRPr="001F5B82">
              <w:rPr>
                <w:rFonts w:eastAsia="Calibri"/>
                <w:lang w:eastAsia="en-US"/>
              </w:rPr>
              <w:t>Утверждаю</w:t>
            </w:r>
          </w:p>
          <w:p w:rsidR="0089393D" w:rsidRPr="001F5B82" w:rsidRDefault="0089393D" w:rsidP="001F5B82">
            <w:pPr>
              <w:ind w:left="318"/>
              <w:rPr>
                <w:rFonts w:eastAsia="Calibri"/>
                <w:lang w:eastAsia="en-US"/>
              </w:rPr>
            </w:pPr>
            <w:r w:rsidRPr="001F5B82">
              <w:rPr>
                <w:rFonts w:eastAsia="Calibri"/>
                <w:lang w:eastAsia="en-US"/>
              </w:rPr>
              <w:t>Директор ДШИ №3</w:t>
            </w:r>
          </w:p>
          <w:p w:rsidR="0089393D" w:rsidRPr="001F5B82" w:rsidRDefault="0089393D" w:rsidP="001F5B82">
            <w:pPr>
              <w:ind w:left="318"/>
              <w:rPr>
                <w:rFonts w:eastAsia="Calibri"/>
                <w:lang w:eastAsia="en-US"/>
              </w:rPr>
            </w:pPr>
          </w:p>
          <w:p w:rsidR="0089393D" w:rsidRPr="001F5B82" w:rsidRDefault="0089393D" w:rsidP="001F5B82">
            <w:pPr>
              <w:ind w:left="318"/>
              <w:rPr>
                <w:rFonts w:eastAsia="Calibri"/>
                <w:lang w:eastAsia="en-US"/>
              </w:rPr>
            </w:pPr>
            <w:r w:rsidRPr="001F5B82">
              <w:rPr>
                <w:rFonts w:eastAsia="Calibri"/>
                <w:lang w:eastAsia="en-US"/>
              </w:rPr>
              <w:t>______________ А.К. Тивиков</w:t>
            </w:r>
          </w:p>
          <w:p w:rsidR="0089393D" w:rsidRPr="001F5B82" w:rsidRDefault="0089393D" w:rsidP="001F5B82">
            <w:pPr>
              <w:ind w:left="318"/>
              <w:rPr>
                <w:rFonts w:eastAsia="Calibri"/>
                <w:lang w:eastAsia="en-US"/>
              </w:rPr>
            </w:pPr>
            <w:r w:rsidRPr="001F5B82">
              <w:rPr>
                <w:rFonts w:eastAsia="Calibri"/>
                <w:lang w:eastAsia="en-US"/>
              </w:rPr>
              <w:t>«___»______________ 20___ г.</w:t>
            </w:r>
          </w:p>
          <w:p w:rsidR="0089393D" w:rsidRPr="001F5B82" w:rsidRDefault="0089393D" w:rsidP="001F5B82">
            <w:pPr>
              <w:ind w:right="-828"/>
              <w:jc w:val="center"/>
              <w:rPr>
                <w:b/>
              </w:rPr>
            </w:pPr>
          </w:p>
        </w:tc>
      </w:tr>
    </w:tbl>
    <w:p w:rsidR="003C7C27" w:rsidRPr="00EF0724" w:rsidRDefault="003C7C27" w:rsidP="004E36EA">
      <w:pPr>
        <w:ind w:right="-828"/>
        <w:jc w:val="center"/>
        <w:rPr>
          <w:b/>
        </w:rPr>
      </w:pPr>
    </w:p>
    <w:p w:rsidR="004E36EA" w:rsidRDefault="004E36EA" w:rsidP="00390308">
      <w:pPr>
        <w:pStyle w:val="1"/>
        <w:spacing w:before="0" w:beforeAutospacing="0" w:after="0" w:afterAutospacing="0" w:line="288" w:lineRule="auto"/>
        <w:rPr>
          <w:sz w:val="28"/>
          <w:szCs w:val="28"/>
        </w:rPr>
      </w:pPr>
    </w:p>
    <w:p w:rsidR="003C7C27" w:rsidRDefault="003C7C27" w:rsidP="00390308">
      <w:pPr>
        <w:pStyle w:val="1"/>
        <w:spacing w:before="0" w:beforeAutospacing="0" w:after="0" w:afterAutospacing="0" w:line="288" w:lineRule="auto"/>
        <w:rPr>
          <w:sz w:val="28"/>
          <w:szCs w:val="28"/>
        </w:rPr>
      </w:pPr>
    </w:p>
    <w:p w:rsidR="00443D8F" w:rsidRPr="00443D8F" w:rsidRDefault="00EF7959" w:rsidP="00443D8F">
      <w:pPr>
        <w:pStyle w:val="Style8"/>
        <w:widowControl/>
        <w:spacing w:before="19"/>
        <w:ind w:right="-1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</w:t>
      </w:r>
      <w:r w:rsidRPr="00EF7959">
        <w:rPr>
          <w:rStyle w:val="FontStyle12"/>
          <w:b/>
          <w:sz w:val="28"/>
          <w:szCs w:val="28"/>
        </w:rPr>
        <w:t>оложение</w:t>
      </w:r>
    </w:p>
    <w:p w:rsidR="00443D8F" w:rsidRDefault="00443D8F" w:rsidP="00443D8F">
      <w:pPr>
        <w:pStyle w:val="Style8"/>
        <w:widowControl/>
        <w:spacing w:before="19"/>
        <w:ind w:right="-1"/>
        <w:rPr>
          <w:rStyle w:val="FontStyle12"/>
          <w:b/>
          <w:sz w:val="28"/>
          <w:szCs w:val="28"/>
        </w:rPr>
      </w:pPr>
      <w:r w:rsidRPr="00443D8F">
        <w:rPr>
          <w:rStyle w:val="FontStyle12"/>
          <w:b/>
          <w:sz w:val="28"/>
          <w:szCs w:val="28"/>
        </w:rPr>
        <w:t xml:space="preserve">о порядке и основаниях перевода </w:t>
      </w:r>
    </w:p>
    <w:p w:rsidR="00443D8F" w:rsidRDefault="00443D8F" w:rsidP="00443D8F">
      <w:pPr>
        <w:pStyle w:val="Style8"/>
        <w:widowControl/>
        <w:spacing w:before="19"/>
        <w:ind w:right="-1"/>
        <w:rPr>
          <w:rStyle w:val="FontStyle12"/>
          <w:b/>
          <w:sz w:val="28"/>
          <w:szCs w:val="28"/>
        </w:rPr>
      </w:pPr>
      <w:r w:rsidRPr="00443D8F">
        <w:rPr>
          <w:rStyle w:val="FontStyle12"/>
          <w:b/>
          <w:sz w:val="28"/>
          <w:szCs w:val="28"/>
        </w:rPr>
        <w:t xml:space="preserve">с одной образовательной программы </w:t>
      </w:r>
    </w:p>
    <w:p w:rsidR="00443D8F" w:rsidRPr="00443D8F" w:rsidRDefault="00443D8F" w:rsidP="00443D8F">
      <w:pPr>
        <w:pStyle w:val="Style8"/>
        <w:widowControl/>
        <w:spacing w:before="19"/>
        <w:ind w:right="-1"/>
        <w:rPr>
          <w:rStyle w:val="FontStyle12"/>
          <w:b/>
          <w:sz w:val="28"/>
          <w:szCs w:val="28"/>
        </w:rPr>
      </w:pPr>
      <w:r w:rsidRPr="00443D8F">
        <w:rPr>
          <w:rStyle w:val="FontStyle12"/>
          <w:b/>
          <w:sz w:val="28"/>
          <w:szCs w:val="28"/>
        </w:rPr>
        <w:t>на другую в области искусств</w:t>
      </w:r>
    </w:p>
    <w:p w:rsidR="00443D8F" w:rsidRDefault="00443D8F" w:rsidP="00443D8F">
      <w:pPr>
        <w:pStyle w:val="Style7"/>
        <w:widowControl/>
        <w:spacing w:line="240" w:lineRule="exact"/>
        <w:ind w:right="-1"/>
        <w:jc w:val="center"/>
        <w:rPr>
          <w:sz w:val="20"/>
          <w:szCs w:val="20"/>
        </w:rPr>
      </w:pPr>
    </w:p>
    <w:p w:rsidR="00443D8F" w:rsidRPr="00443D8F" w:rsidRDefault="00443D8F" w:rsidP="00443D8F">
      <w:pPr>
        <w:pStyle w:val="Style7"/>
        <w:widowControl/>
        <w:ind w:right="-1"/>
        <w:jc w:val="center"/>
        <w:rPr>
          <w:rStyle w:val="FontStyle12"/>
          <w:b/>
          <w:sz w:val="28"/>
          <w:szCs w:val="28"/>
        </w:rPr>
      </w:pPr>
      <w:r w:rsidRPr="00443D8F">
        <w:rPr>
          <w:rStyle w:val="FontStyle12"/>
          <w:b/>
          <w:sz w:val="28"/>
          <w:szCs w:val="28"/>
        </w:rPr>
        <w:t>1. Общие положения</w:t>
      </w:r>
    </w:p>
    <w:p w:rsidR="00443D8F" w:rsidRDefault="00443D8F" w:rsidP="00443D8F">
      <w:pPr>
        <w:pStyle w:val="Style2"/>
        <w:widowControl/>
        <w:spacing w:line="240" w:lineRule="exact"/>
        <w:rPr>
          <w:sz w:val="20"/>
          <w:szCs w:val="20"/>
        </w:rPr>
      </w:pPr>
    </w:p>
    <w:p w:rsidR="00443D8F" w:rsidRPr="00443D8F" w:rsidRDefault="00443D8F" w:rsidP="00443D8F">
      <w:pPr>
        <w:pStyle w:val="Style2"/>
        <w:widowControl/>
        <w:spacing w:line="276" w:lineRule="auto"/>
        <w:ind w:firstLine="0"/>
        <w:rPr>
          <w:rStyle w:val="FontStyle11"/>
          <w:sz w:val="28"/>
          <w:szCs w:val="28"/>
        </w:rPr>
      </w:pPr>
      <w:r w:rsidRPr="00443D8F">
        <w:rPr>
          <w:rStyle w:val="FontStyle11"/>
          <w:sz w:val="28"/>
          <w:szCs w:val="28"/>
        </w:rPr>
        <w:t xml:space="preserve">1.1. </w:t>
      </w:r>
      <w:r w:rsidRPr="006D15B5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6D15B5">
        <w:rPr>
          <w:sz w:val="28"/>
          <w:szCs w:val="28"/>
        </w:rPr>
        <w:t>с</w:t>
      </w:r>
      <w:r w:rsidRPr="006D15B5">
        <w:rPr>
          <w:b/>
          <w:sz w:val="28"/>
          <w:szCs w:val="28"/>
        </w:rPr>
        <w:t xml:space="preserve">  </w:t>
      </w:r>
      <w:r w:rsidRPr="002B13D8">
        <w:rPr>
          <w:sz w:val="28"/>
          <w:szCs w:val="28"/>
        </w:rPr>
        <w:t>Федеральным</w:t>
      </w:r>
      <w:proofErr w:type="gramEnd"/>
      <w:r w:rsidRPr="002B13D8">
        <w:rPr>
          <w:sz w:val="28"/>
          <w:szCs w:val="28"/>
        </w:rPr>
        <w:t xml:space="preserve"> законом от 29.12.2012 г.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443D8F">
        <w:rPr>
          <w:rStyle w:val="FontStyle11"/>
          <w:sz w:val="28"/>
          <w:szCs w:val="28"/>
        </w:rPr>
        <w:t xml:space="preserve">Уставом </w:t>
      </w:r>
      <w:r w:rsidR="003C7C27">
        <w:rPr>
          <w:rStyle w:val="FontStyle11"/>
          <w:sz w:val="28"/>
          <w:szCs w:val="28"/>
        </w:rPr>
        <w:t xml:space="preserve">МБУ ДО Детская школа искусств №3 ГО г. Уфа РБ </w:t>
      </w:r>
      <w:r>
        <w:rPr>
          <w:rStyle w:val="FontStyle11"/>
          <w:sz w:val="28"/>
          <w:szCs w:val="28"/>
        </w:rPr>
        <w:t>(далее – Школа).</w:t>
      </w:r>
    </w:p>
    <w:p w:rsidR="00443D8F" w:rsidRPr="00443D8F" w:rsidRDefault="00443D8F" w:rsidP="00443D8F">
      <w:pPr>
        <w:pStyle w:val="Style2"/>
        <w:widowControl/>
        <w:spacing w:line="276" w:lineRule="auto"/>
        <w:ind w:firstLine="0"/>
        <w:rPr>
          <w:rStyle w:val="FontStyle11"/>
          <w:sz w:val="28"/>
          <w:szCs w:val="28"/>
        </w:rPr>
      </w:pPr>
      <w:r w:rsidRPr="00443D8F">
        <w:rPr>
          <w:rStyle w:val="FontStyle11"/>
          <w:sz w:val="28"/>
          <w:szCs w:val="28"/>
        </w:rPr>
        <w:t>1.2.</w:t>
      </w:r>
      <w:r>
        <w:rPr>
          <w:rStyle w:val="FontStyle11"/>
          <w:sz w:val="28"/>
          <w:szCs w:val="28"/>
        </w:rPr>
        <w:t xml:space="preserve"> </w:t>
      </w:r>
      <w:r w:rsidRPr="00443D8F">
        <w:rPr>
          <w:rStyle w:val="FontStyle11"/>
          <w:sz w:val="28"/>
          <w:szCs w:val="28"/>
        </w:rPr>
        <w:t xml:space="preserve">Перевод </w:t>
      </w:r>
      <w:r w:rsidR="00941FD0">
        <w:rPr>
          <w:rStyle w:val="FontStyle11"/>
          <w:sz w:val="28"/>
          <w:szCs w:val="28"/>
        </w:rPr>
        <w:t>обучающихся</w:t>
      </w:r>
      <w:r w:rsidRPr="00443D8F">
        <w:rPr>
          <w:rStyle w:val="FontStyle11"/>
          <w:sz w:val="28"/>
          <w:szCs w:val="28"/>
        </w:rPr>
        <w:t xml:space="preserve"> с одной </w:t>
      </w:r>
      <w:r>
        <w:rPr>
          <w:rStyle w:val="FontStyle11"/>
          <w:sz w:val="28"/>
          <w:szCs w:val="28"/>
        </w:rPr>
        <w:t>образовательной программы</w:t>
      </w:r>
      <w:r w:rsidRPr="00443D8F">
        <w:rPr>
          <w:rStyle w:val="FontStyle11"/>
          <w:sz w:val="28"/>
          <w:szCs w:val="28"/>
        </w:rPr>
        <w:t xml:space="preserve"> на другую в области искусств осуществляется в целях:</w:t>
      </w:r>
    </w:p>
    <w:p w:rsidR="00443D8F" w:rsidRPr="00443D8F" w:rsidRDefault="00443D8F" w:rsidP="00443D8F">
      <w:pPr>
        <w:pStyle w:val="Style3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426" w:right="10" w:hanging="426"/>
        <w:jc w:val="both"/>
        <w:rPr>
          <w:rStyle w:val="FontStyle11"/>
          <w:sz w:val="28"/>
          <w:szCs w:val="28"/>
        </w:rPr>
      </w:pPr>
      <w:r w:rsidRPr="00443D8F">
        <w:rPr>
          <w:rStyle w:val="FontStyle11"/>
          <w:sz w:val="28"/>
          <w:szCs w:val="28"/>
        </w:rPr>
        <w:t>создания благоприятных условий для обучения, художественно-эстетического воспитания, творческого развития ребенка с учетом его индивидуальных потребностей и способностей;</w:t>
      </w:r>
    </w:p>
    <w:p w:rsidR="00443D8F" w:rsidRPr="00443D8F" w:rsidRDefault="007C6627" w:rsidP="00941FD0">
      <w:pPr>
        <w:pStyle w:val="Style3"/>
        <w:widowControl/>
        <w:numPr>
          <w:ilvl w:val="0"/>
          <w:numId w:val="11"/>
        </w:numPr>
        <w:tabs>
          <w:tab w:val="left" w:pos="426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охраны здоровья </w:t>
      </w:r>
      <w:r w:rsidR="00941FD0" w:rsidRPr="00941FD0">
        <w:rPr>
          <w:rStyle w:val="FontStyle11"/>
          <w:sz w:val="28"/>
          <w:szCs w:val="28"/>
        </w:rPr>
        <w:t>обучающихся</w:t>
      </w:r>
      <w:r>
        <w:rPr>
          <w:rStyle w:val="FontStyle11"/>
          <w:sz w:val="28"/>
          <w:szCs w:val="28"/>
        </w:rPr>
        <w:t>.</w:t>
      </w:r>
    </w:p>
    <w:p w:rsidR="00443D8F" w:rsidRPr="00443D8F" w:rsidRDefault="007C6627" w:rsidP="007C6627">
      <w:pPr>
        <w:pStyle w:val="Style3"/>
        <w:widowControl/>
        <w:tabs>
          <w:tab w:val="left" w:pos="426"/>
        </w:tabs>
        <w:spacing w:line="276" w:lineRule="auto"/>
        <w:ind w:right="10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П</w:t>
      </w:r>
      <w:r w:rsidR="00443D8F" w:rsidRPr="00443D8F">
        <w:rPr>
          <w:rStyle w:val="FontStyle11"/>
          <w:sz w:val="28"/>
          <w:szCs w:val="28"/>
        </w:rPr>
        <w:t xml:space="preserve">еревод </w:t>
      </w:r>
      <w:r w:rsidR="00941FD0" w:rsidRPr="00941FD0">
        <w:rPr>
          <w:rStyle w:val="FontStyle11"/>
          <w:sz w:val="28"/>
          <w:szCs w:val="28"/>
        </w:rPr>
        <w:t>обучающихся</w:t>
      </w:r>
      <w:r w:rsidR="00443D8F" w:rsidRPr="00443D8F">
        <w:rPr>
          <w:rStyle w:val="FontStyle11"/>
          <w:sz w:val="28"/>
          <w:szCs w:val="28"/>
        </w:rPr>
        <w:t xml:space="preserve"> осуществляется в рамках образовательных про</w:t>
      </w:r>
      <w:r w:rsidR="00443D8F">
        <w:rPr>
          <w:rStyle w:val="FontStyle11"/>
          <w:sz w:val="28"/>
          <w:szCs w:val="28"/>
        </w:rPr>
        <w:t>грамм, реализуемых Школой.</w:t>
      </w:r>
      <w:r w:rsidR="00941FD0">
        <w:rPr>
          <w:rStyle w:val="FontStyle11"/>
          <w:sz w:val="28"/>
          <w:szCs w:val="28"/>
        </w:rPr>
        <w:t xml:space="preserve"> </w:t>
      </w:r>
    </w:p>
    <w:p w:rsidR="00443D8F" w:rsidRDefault="00443D8F" w:rsidP="00443D8F">
      <w:pPr>
        <w:rPr>
          <w:sz w:val="2"/>
          <w:szCs w:val="2"/>
        </w:rPr>
      </w:pPr>
    </w:p>
    <w:p w:rsidR="00484211" w:rsidRPr="00484211" w:rsidRDefault="00484211" w:rsidP="00484211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 w:rsidRPr="00484211">
        <w:rPr>
          <w:sz w:val="28"/>
          <w:szCs w:val="28"/>
        </w:rPr>
        <w:t>1.</w:t>
      </w:r>
      <w:r w:rsidR="004C4079">
        <w:rPr>
          <w:sz w:val="28"/>
          <w:szCs w:val="28"/>
        </w:rPr>
        <w:t>4</w:t>
      </w:r>
      <w:r w:rsidRPr="00484211">
        <w:rPr>
          <w:sz w:val="28"/>
          <w:szCs w:val="28"/>
        </w:rPr>
        <w:t>. В соответствии с особенностями творческого развития обучающегося возможны следующие варианты перевода:</w:t>
      </w:r>
    </w:p>
    <w:p w:rsidR="00484211" w:rsidRPr="00484211" w:rsidRDefault="00484211" w:rsidP="0048421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sz w:val="28"/>
          <w:szCs w:val="28"/>
        </w:rPr>
      </w:pPr>
      <w:r w:rsidRPr="00484211">
        <w:rPr>
          <w:sz w:val="28"/>
          <w:szCs w:val="28"/>
        </w:rPr>
        <w:t>с общеразвивающей программы на предпрофессиональную;</w:t>
      </w:r>
    </w:p>
    <w:p w:rsidR="00DD2051" w:rsidRDefault="00DD2051" w:rsidP="00DD205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 предпрофессиональной программы на общеразвивающую;</w:t>
      </w:r>
    </w:p>
    <w:p w:rsidR="00484211" w:rsidRPr="00484211" w:rsidRDefault="00484211" w:rsidP="0048421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sz w:val="28"/>
          <w:szCs w:val="28"/>
        </w:rPr>
      </w:pPr>
      <w:r w:rsidRPr="00484211">
        <w:rPr>
          <w:sz w:val="28"/>
          <w:szCs w:val="28"/>
        </w:rPr>
        <w:t>с одной предпрофессиональной программы на другую предпрофессиональную;</w:t>
      </w:r>
    </w:p>
    <w:p w:rsidR="00484211" w:rsidRDefault="00484211" w:rsidP="0048421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sz w:val="28"/>
          <w:szCs w:val="28"/>
        </w:rPr>
      </w:pPr>
      <w:r w:rsidRPr="00484211">
        <w:rPr>
          <w:sz w:val="28"/>
          <w:szCs w:val="28"/>
        </w:rPr>
        <w:t>с одной общеразвивающей программы на другую общеразвивающую;</w:t>
      </w:r>
    </w:p>
    <w:p w:rsidR="00484211" w:rsidRPr="00484211" w:rsidRDefault="00484211" w:rsidP="0048421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sz w:val="28"/>
          <w:szCs w:val="28"/>
        </w:rPr>
      </w:pPr>
      <w:r w:rsidRPr="00484211">
        <w:rPr>
          <w:sz w:val="28"/>
          <w:szCs w:val="28"/>
        </w:rPr>
        <w:t>с внебюджетной формы обучения на бюджетную.</w:t>
      </w:r>
    </w:p>
    <w:p w:rsidR="00484211" w:rsidRPr="00484211" w:rsidRDefault="00484211" w:rsidP="00484211">
      <w:pPr>
        <w:autoSpaceDE w:val="0"/>
        <w:autoSpaceDN w:val="0"/>
        <w:adjustRightInd w:val="0"/>
        <w:spacing w:line="288" w:lineRule="auto"/>
        <w:ind w:right="-1"/>
        <w:jc w:val="both"/>
        <w:rPr>
          <w:sz w:val="28"/>
          <w:szCs w:val="28"/>
        </w:rPr>
      </w:pPr>
      <w:r w:rsidRPr="00484211">
        <w:rPr>
          <w:sz w:val="28"/>
          <w:szCs w:val="28"/>
        </w:rPr>
        <w:t>1.</w:t>
      </w:r>
      <w:r w:rsidR="004C4079">
        <w:rPr>
          <w:sz w:val="28"/>
          <w:szCs w:val="28"/>
        </w:rPr>
        <w:t>5</w:t>
      </w:r>
      <w:r w:rsidRPr="00484211">
        <w:rPr>
          <w:sz w:val="28"/>
          <w:szCs w:val="28"/>
        </w:rPr>
        <w:t>. Основанием для перевода на другую образовательную программу являются:</w:t>
      </w:r>
    </w:p>
    <w:p w:rsidR="00484211" w:rsidRPr="00484211" w:rsidRDefault="00DD2051" w:rsidP="00484211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  <w:r w:rsidR="00484211" w:rsidRPr="00484211">
        <w:rPr>
          <w:sz w:val="28"/>
          <w:szCs w:val="28"/>
        </w:rPr>
        <w:t xml:space="preserve"> родителей (законных представителей) при условии соответствия уровня способностей, знаний, умений и навыков </w:t>
      </w:r>
      <w:r>
        <w:rPr>
          <w:sz w:val="28"/>
          <w:szCs w:val="28"/>
        </w:rPr>
        <w:t>обучающегося</w:t>
      </w:r>
      <w:r w:rsidR="00484211" w:rsidRPr="00484211">
        <w:rPr>
          <w:sz w:val="28"/>
          <w:szCs w:val="28"/>
        </w:rPr>
        <w:t xml:space="preserve"> избранной программе и готовности к ее освоению;</w:t>
      </w:r>
    </w:p>
    <w:p w:rsidR="00484211" w:rsidRPr="00484211" w:rsidRDefault="00484211" w:rsidP="00484211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84" w:right="-1" w:hanging="284"/>
        <w:jc w:val="both"/>
        <w:rPr>
          <w:sz w:val="28"/>
          <w:szCs w:val="28"/>
        </w:rPr>
      </w:pPr>
      <w:r w:rsidRPr="00484211">
        <w:rPr>
          <w:sz w:val="28"/>
          <w:szCs w:val="28"/>
        </w:rPr>
        <w:t xml:space="preserve">невозможность продолжения обучения по ранее избранной образовательной программе по причине недостаточности творческих способностей и (или) физического развития </w:t>
      </w:r>
      <w:r w:rsidR="00DD2051">
        <w:rPr>
          <w:sz w:val="28"/>
          <w:szCs w:val="28"/>
        </w:rPr>
        <w:t>обучающегося</w:t>
      </w:r>
      <w:r w:rsidRPr="00484211">
        <w:rPr>
          <w:sz w:val="28"/>
          <w:szCs w:val="28"/>
        </w:rPr>
        <w:t xml:space="preserve"> или иным причинам;</w:t>
      </w:r>
    </w:p>
    <w:p w:rsidR="00484211" w:rsidRPr="00484211" w:rsidRDefault="00484211" w:rsidP="00484211">
      <w:pPr>
        <w:numPr>
          <w:ilvl w:val="0"/>
          <w:numId w:val="24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sz w:val="28"/>
          <w:szCs w:val="28"/>
        </w:rPr>
      </w:pPr>
      <w:r w:rsidRPr="00484211">
        <w:rPr>
          <w:sz w:val="28"/>
          <w:szCs w:val="28"/>
        </w:rPr>
        <w:t>возникновение у обучающегося медицинских показаний, предусматривающих иной режим посещения учебных занятий, нежели установленный учебным планом осваиваемой образовательной программы.</w:t>
      </w:r>
    </w:p>
    <w:p w:rsidR="00484211" w:rsidRPr="00E0126A" w:rsidRDefault="00484211" w:rsidP="00484211">
      <w:pPr>
        <w:autoSpaceDE w:val="0"/>
        <w:autoSpaceDN w:val="0"/>
        <w:adjustRightInd w:val="0"/>
        <w:spacing w:line="288" w:lineRule="auto"/>
        <w:ind w:right="-1"/>
        <w:jc w:val="both"/>
        <w:rPr>
          <w:sz w:val="28"/>
          <w:szCs w:val="28"/>
        </w:rPr>
      </w:pPr>
      <w:r w:rsidRPr="00E0126A">
        <w:rPr>
          <w:sz w:val="28"/>
          <w:szCs w:val="28"/>
        </w:rPr>
        <w:t>1.</w:t>
      </w:r>
      <w:r w:rsidR="004C4079">
        <w:rPr>
          <w:sz w:val="28"/>
          <w:szCs w:val="28"/>
        </w:rPr>
        <w:t>6</w:t>
      </w:r>
      <w:r w:rsidRPr="00E0126A">
        <w:rPr>
          <w:sz w:val="28"/>
          <w:szCs w:val="28"/>
        </w:rPr>
        <w:t xml:space="preserve">. Перевод обучающегося с предпрофессиональной программы на общеразвивающую, а также с общеразвивающей программы на предпрофессиональную производится по рекомендации </w:t>
      </w:r>
      <w:r w:rsidR="00941FD0">
        <w:rPr>
          <w:sz w:val="28"/>
          <w:szCs w:val="28"/>
        </w:rPr>
        <w:t>П</w:t>
      </w:r>
      <w:r w:rsidR="00DD2051">
        <w:rPr>
          <w:sz w:val="28"/>
          <w:szCs w:val="28"/>
        </w:rPr>
        <w:t>едагогического совета</w:t>
      </w:r>
      <w:r w:rsidRPr="00E0126A">
        <w:rPr>
          <w:sz w:val="28"/>
          <w:szCs w:val="28"/>
        </w:rPr>
        <w:t xml:space="preserve"> </w:t>
      </w:r>
      <w:r w:rsidR="00941FD0">
        <w:rPr>
          <w:sz w:val="28"/>
          <w:szCs w:val="28"/>
        </w:rPr>
        <w:t>или</w:t>
      </w:r>
      <w:r w:rsidRPr="00E0126A">
        <w:rPr>
          <w:sz w:val="28"/>
          <w:szCs w:val="28"/>
        </w:rPr>
        <w:t xml:space="preserve"> </w:t>
      </w:r>
      <w:r w:rsidR="00941FD0">
        <w:rPr>
          <w:sz w:val="28"/>
          <w:szCs w:val="28"/>
        </w:rPr>
        <w:t>по</w:t>
      </w:r>
      <w:r w:rsidRPr="00E0126A">
        <w:rPr>
          <w:sz w:val="28"/>
          <w:szCs w:val="28"/>
        </w:rPr>
        <w:t xml:space="preserve"> заявлени</w:t>
      </w:r>
      <w:r w:rsidR="00941FD0">
        <w:rPr>
          <w:sz w:val="28"/>
          <w:szCs w:val="28"/>
        </w:rPr>
        <w:t>ю</w:t>
      </w:r>
      <w:r w:rsidRPr="00E0126A">
        <w:rPr>
          <w:sz w:val="28"/>
          <w:szCs w:val="28"/>
        </w:rPr>
        <w:t xml:space="preserve"> родителей (зак</w:t>
      </w:r>
      <w:r w:rsidR="00941FD0">
        <w:rPr>
          <w:sz w:val="28"/>
          <w:szCs w:val="28"/>
        </w:rPr>
        <w:t>онных представителей) обучающегося, при наличии положительного решения Педагогического совета.</w:t>
      </w:r>
    </w:p>
    <w:p w:rsidR="00484211" w:rsidRPr="00E0126A" w:rsidRDefault="00DD2051" w:rsidP="00484211">
      <w:pPr>
        <w:autoSpaceDE w:val="0"/>
        <w:autoSpaceDN w:val="0"/>
        <w:adjustRightInd w:val="0"/>
        <w:spacing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407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84211" w:rsidRPr="00E0126A">
        <w:rPr>
          <w:sz w:val="28"/>
          <w:szCs w:val="28"/>
        </w:rPr>
        <w:t xml:space="preserve">Перевод с одной предпрофессиональной программы на другую предпрофессиональную, а также с одной общеразвивающей программы на другую общеразвивающую производится по заявлению родителей (законных представителей) </w:t>
      </w:r>
      <w:r>
        <w:rPr>
          <w:sz w:val="28"/>
          <w:szCs w:val="28"/>
        </w:rPr>
        <w:t>обучающегося</w:t>
      </w:r>
      <w:r w:rsidR="000D0D50">
        <w:rPr>
          <w:sz w:val="28"/>
          <w:szCs w:val="28"/>
        </w:rPr>
        <w:t>,</w:t>
      </w:r>
      <w:r w:rsidR="000D0D50" w:rsidRPr="000D0D50">
        <w:rPr>
          <w:sz w:val="28"/>
          <w:szCs w:val="28"/>
        </w:rPr>
        <w:t xml:space="preserve"> </w:t>
      </w:r>
      <w:r w:rsidR="000D0D50">
        <w:rPr>
          <w:sz w:val="28"/>
          <w:szCs w:val="28"/>
        </w:rPr>
        <w:t xml:space="preserve">при наличии положительного решения Педагогического </w:t>
      </w:r>
      <w:proofErr w:type="gramStart"/>
      <w:r w:rsidR="000D0D50">
        <w:rPr>
          <w:sz w:val="28"/>
          <w:szCs w:val="28"/>
        </w:rPr>
        <w:t xml:space="preserve">совета </w:t>
      </w:r>
      <w:r w:rsidR="00484211" w:rsidRPr="00E0126A">
        <w:rPr>
          <w:sz w:val="28"/>
          <w:szCs w:val="28"/>
        </w:rPr>
        <w:t>.</w:t>
      </w:r>
      <w:proofErr w:type="gramEnd"/>
    </w:p>
    <w:p w:rsidR="00484211" w:rsidRDefault="000355FC" w:rsidP="00E0126A">
      <w:pPr>
        <w:pStyle w:val="Style1"/>
        <w:widowControl/>
        <w:tabs>
          <w:tab w:val="left" w:pos="1282"/>
        </w:tabs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4C4079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. </w:t>
      </w:r>
      <w:r w:rsidR="00484211" w:rsidRPr="00443D8F">
        <w:rPr>
          <w:rStyle w:val="FontStyle12"/>
          <w:sz w:val="28"/>
          <w:szCs w:val="28"/>
        </w:rPr>
        <w:t>Перевод учащихся производится по результатам промежуточной аттестации.</w:t>
      </w:r>
    </w:p>
    <w:p w:rsidR="00484211" w:rsidRPr="00A07290" w:rsidRDefault="00484211" w:rsidP="00A07290">
      <w:pPr>
        <w:pStyle w:val="Style1"/>
        <w:widowControl/>
        <w:spacing w:line="276" w:lineRule="auto"/>
        <w:ind w:firstLine="0"/>
        <w:rPr>
          <w:rStyle w:val="FontStyle12"/>
          <w:sz w:val="28"/>
          <w:szCs w:val="28"/>
        </w:rPr>
      </w:pPr>
    </w:p>
    <w:p w:rsidR="00A07290" w:rsidRPr="00A07290" w:rsidRDefault="00A07290" w:rsidP="00A07290">
      <w:pPr>
        <w:pStyle w:val="Style2"/>
        <w:widowControl/>
        <w:spacing w:before="120" w:after="240" w:line="276" w:lineRule="auto"/>
        <w:ind w:firstLine="0"/>
        <w:jc w:val="center"/>
        <w:rPr>
          <w:rStyle w:val="FontStyle11"/>
          <w:b/>
          <w:sz w:val="28"/>
          <w:szCs w:val="28"/>
        </w:rPr>
      </w:pPr>
      <w:r w:rsidRPr="00A07290">
        <w:rPr>
          <w:rStyle w:val="FontStyle11"/>
          <w:b/>
          <w:sz w:val="28"/>
          <w:szCs w:val="28"/>
        </w:rPr>
        <w:t>2. Процедура перевода</w:t>
      </w:r>
      <w:r>
        <w:rPr>
          <w:rStyle w:val="FontStyle11"/>
          <w:b/>
          <w:sz w:val="28"/>
          <w:szCs w:val="28"/>
        </w:rPr>
        <w:t xml:space="preserve"> с одной образовательной программы на другую</w:t>
      </w:r>
    </w:p>
    <w:p w:rsidR="00A07290" w:rsidRPr="00A07290" w:rsidRDefault="00A07290" w:rsidP="00A07290">
      <w:pPr>
        <w:pStyle w:val="Style1"/>
        <w:widowControl/>
        <w:numPr>
          <w:ilvl w:val="0"/>
          <w:numId w:val="16"/>
        </w:numPr>
        <w:tabs>
          <w:tab w:val="left" w:pos="1277"/>
        </w:tabs>
        <w:spacing w:line="276" w:lineRule="auto"/>
        <w:ind w:firstLine="0"/>
        <w:rPr>
          <w:color w:val="000000"/>
          <w:sz w:val="28"/>
          <w:szCs w:val="28"/>
        </w:rPr>
      </w:pPr>
      <w:r w:rsidRPr="00A07290">
        <w:rPr>
          <w:rStyle w:val="FontStyle12"/>
          <w:sz w:val="28"/>
          <w:szCs w:val="28"/>
        </w:rPr>
        <w:t>Заместитель д</w:t>
      </w:r>
      <w:r>
        <w:rPr>
          <w:rStyle w:val="FontStyle12"/>
          <w:sz w:val="28"/>
          <w:szCs w:val="28"/>
        </w:rPr>
        <w:t>иректора по учебно</w:t>
      </w:r>
      <w:r w:rsidRPr="00A07290">
        <w:rPr>
          <w:rStyle w:val="FontStyle12"/>
          <w:sz w:val="28"/>
          <w:szCs w:val="28"/>
        </w:rPr>
        <w:t xml:space="preserve">й работе рассматривает </w:t>
      </w:r>
      <w:r w:rsidR="00E0126A">
        <w:rPr>
          <w:rStyle w:val="FontStyle12"/>
          <w:sz w:val="28"/>
          <w:szCs w:val="28"/>
        </w:rPr>
        <w:t xml:space="preserve">поданное родителями (законными представителями) </w:t>
      </w:r>
      <w:r w:rsidRPr="00A07290">
        <w:rPr>
          <w:rStyle w:val="FontStyle12"/>
          <w:sz w:val="28"/>
          <w:szCs w:val="28"/>
        </w:rPr>
        <w:t>заявление</w:t>
      </w:r>
      <w:r w:rsidR="00E0126A">
        <w:rPr>
          <w:rStyle w:val="FontStyle12"/>
          <w:sz w:val="28"/>
          <w:szCs w:val="28"/>
        </w:rPr>
        <w:t xml:space="preserve"> на имя директора</w:t>
      </w:r>
      <w:r w:rsidRPr="00A07290">
        <w:rPr>
          <w:rStyle w:val="FontStyle12"/>
          <w:sz w:val="28"/>
          <w:szCs w:val="28"/>
        </w:rPr>
        <w:t xml:space="preserve"> и проводит следующие организационные мероприятия:</w:t>
      </w:r>
    </w:p>
    <w:p w:rsidR="00A07290" w:rsidRPr="00A07290" w:rsidRDefault="00A07290" w:rsidP="00A07290">
      <w:pPr>
        <w:pStyle w:val="Style1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A07290">
        <w:rPr>
          <w:rStyle w:val="FontStyle12"/>
          <w:sz w:val="28"/>
          <w:szCs w:val="28"/>
        </w:rPr>
        <w:t xml:space="preserve">роводит личное собеседование с </w:t>
      </w:r>
      <w:r w:rsidR="000355FC">
        <w:rPr>
          <w:rStyle w:val="FontStyle12"/>
          <w:sz w:val="28"/>
          <w:szCs w:val="28"/>
        </w:rPr>
        <w:t>обучающимся</w:t>
      </w:r>
      <w:r w:rsidRPr="00A07290">
        <w:rPr>
          <w:rStyle w:val="FontStyle12"/>
          <w:sz w:val="28"/>
          <w:szCs w:val="28"/>
        </w:rPr>
        <w:t>, его родителями (законными представител</w:t>
      </w:r>
      <w:r>
        <w:rPr>
          <w:rStyle w:val="FontStyle12"/>
          <w:sz w:val="28"/>
          <w:szCs w:val="28"/>
        </w:rPr>
        <w:t xml:space="preserve">ями), преподавателями </w:t>
      </w:r>
      <w:r w:rsidR="000355FC">
        <w:rPr>
          <w:rStyle w:val="FontStyle12"/>
          <w:sz w:val="28"/>
          <w:szCs w:val="28"/>
        </w:rPr>
        <w:t>обучающегося</w:t>
      </w:r>
      <w:r>
        <w:rPr>
          <w:rStyle w:val="FontStyle12"/>
          <w:sz w:val="28"/>
          <w:szCs w:val="28"/>
        </w:rPr>
        <w:t>;</w:t>
      </w:r>
    </w:p>
    <w:p w:rsidR="00A07290" w:rsidRPr="00A07290" w:rsidRDefault="00A07290" w:rsidP="000D0D50">
      <w:pPr>
        <w:pStyle w:val="Style1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</w:t>
      </w:r>
      <w:r w:rsidRPr="00A07290">
        <w:rPr>
          <w:rStyle w:val="FontStyle12"/>
          <w:sz w:val="28"/>
          <w:szCs w:val="28"/>
        </w:rPr>
        <w:t xml:space="preserve">станавливает наличие вакантных мест по </w:t>
      </w:r>
      <w:r>
        <w:rPr>
          <w:rStyle w:val="FontStyle12"/>
          <w:sz w:val="28"/>
          <w:szCs w:val="28"/>
        </w:rPr>
        <w:t>образовательной программе</w:t>
      </w:r>
      <w:r w:rsidRPr="00A07290">
        <w:rPr>
          <w:rStyle w:val="FontStyle12"/>
          <w:sz w:val="28"/>
          <w:szCs w:val="28"/>
        </w:rPr>
        <w:t xml:space="preserve">, на которую </w:t>
      </w:r>
      <w:r w:rsidR="000355FC">
        <w:rPr>
          <w:rStyle w:val="FontStyle12"/>
          <w:sz w:val="28"/>
          <w:szCs w:val="28"/>
        </w:rPr>
        <w:t>обучающийся</w:t>
      </w:r>
      <w:r w:rsidRPr="00A07290">
        <w:rPr>
          <w:rStyle w:val="FontStyle12"/>
          <w:sz w:val="28"/>
          <w:szCs w:val="28"/>
        </w:rPr>
        <w:t xml:space="preserve"> намерен перейти. При отсутствии вакантных мест, финансиру</w:t>
      </w:r>
      <w:r w:rsidR="000355FC">
        <w:rPr>
          <w:rStyle w:val="FontStyle12"/>
          <w:sz w:val="28"/>
          <w:szCs w:val="28"/>
        </w:rPr>
        <w:t>емых из бюджетных средств</w:t>
      </w:r>
      <w:r w:rsidRPr="00A07290">
        <w:rPr>
          <w:rStyle w:val="FontStyle12"/>
          <w:sz w:val="28"/>
          <w:szCs w:val="28"/>
        </w:rPr>
        <w:t xml:space="preserve">, </w:t>
      </w:r>
      <w:r w:rsidR="000355FC">
        <w:rPr>
          <w:rStyle w:val="FontStyle12"/>
          <w:sz w:val="28"/>
          <w:szCs w:val="28"/>
        </w:rPr>
        <w:t>обучающемуся</w:t>
      </w:r>
      <w:r w:rsidRPr="00A07290">
        <w:rPr>
          <w:rStyle w:val="FontStyle12"/>
          <w:sz w:val="28"/>
          <w:szCs w:val="28"/>
        </w:rPr>
        <w:t xml:space="preserve"> может быть предложен вариант перевода на </w:t>
      </w:r>
      <w:r>
        <w:rPr>
          <w:rStyle w:val="FontStyle12"/>
          <w:sz w:val="28"/>
          <w:szCs w:val="28"/>
        </w:rPr>
        <w:t>образовательную программу</w:t>
      </w:r>
      <w:r w:rsidRPr="00A07290">
        <w:rPr>
          <w:rStyle w:val="FontStyle12"/>
          <w:sz w:val="28"/>
          <w:szCs w:val="28"/>
        </w:rPr>
        <w:t xml:space="preserve"> с оплатой стоимост</w:t>
      </w:r>
      <w:r>
        <w:rPr>
          <w:rStyle w:val="FontStyle12"/>
          <w:sz w:val="28"/>
          <w:szCs w:val="28"/>
        </w:rPr>
        <w:t>и обучения на договорной основе;</w:t>
      </w:r>
    </w:p>
    <w:p w:rsidR="00A07290" w:rsidRPr="00A07290" w:rsidRDefault="00A07290" w:rsidP="000D0D50">
      <w:pPr>
        <w:pStyle w:val="Style1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A07290">
        <w:rPr>
          <w:rStyle w:val="FontStyle12"/>
          <w:sz w:val="28"/>
          <w:szCs w:val="28"/>
        </w:rPr>
        <w:t xml:space="preserve">пределяет соответствие изученных </w:t>
      </w:r>
      <w:r w:rsidR="000355FC">
        <w:rPr>
          <w:rStyle w:val="FontStyle12"/>
          <w:sz w:val="28"/>
          <w:szCs w:val="28"/>
        </w:rPr>
        <w:t>обучающим</w:t>
      </w:r>
      <w:r w:rsidR="000355FC" w:rsidRPr="000355FC">
        <w:rPr>
          <w:rStyle w:val="FontStyle12"/>
          <w:sz w:val="28"/>
          <w:szCs w:val="28"/>
        </w:rPr>
        <w:t>ся</w:t>
      </w:r>
      <w:r w:rsidRPr="00A07290">
        <w:rPr>
          <w:rStyle w:val="FontStyle12"/>
          <w:sz w:val="28"/>
          <w:szCs w:val="28"/>
        </w:rPr>
        <w:t xml:space="preserve"> дисциплин </w:t>
      </w:r>
      <w:r w:rsidR="000355FC">
        <w:rPr>
          <w:rStyle w:val="FontStyle12"/>
          <w:sz w:val="28"/>
          <w:szCs w:val="28"/>
        </w:rPr>
        <w:t xml:space="preserve">по </w:t>
      </w:r>
      <w:r w:rsidRPr="00A07290">
        <w:rPr>
          <w:rStyle w:val="FontStyle12"/>
          <w:sz w:val="28"/>
          <w:szCs w:val="28"/>
        </w:rPr>
        <w:t xml:space="preserve">учебному плану </w:t>
      </w:r>
      <w:r>
        <w:rPr>
          <w:rStyle w:val="FontStyle12"/>
          <w:sz w:val="28"/>
          <w:szCs w:val="28"/>
        </w:rPr>
        <w:t>образовательной программы</w:t>
      </w:r>
      <w:r w:rsidRPr="00A07290">
        <w:rPr>
          <w:rStyle w:val="FontStyle12"/>
          <w:sz w:val="28"/>
          <w:szCs w:val="28"/>
        </w:rPr>
        <w:t xml:space="preserve">, на которую намерен перейти </w:t>
      </w:r>
      <w:r w:rsidR="000355FC" w:rsidRPr="000355FC">
        <w:rPr>
          <w:rStyle w:val="FontStyle12"/>
          <w:sz w:val="28"/>
          <w:szCs w:val="28"/>
        </w:rPr>
        <w:lastRenderedPageBreak/>
        <w:t>обучающийся</w:t>
      </w:r>
      <w:r>
        <w:rPr>
          <w:rStyle w:val="FontStyle12"/>
          <w:sz w:val="28"/>
          <w:szCs w:val="28"/>
        </w:rPr>
        <w:t>, у</w:t>
      </w:r>
      <w:r w:rsidRPr="00A07290">
        <w:rPr>
          <w:rStyle w:val="FontStyle12"/>
          <w:sz w:val="28"/>
          <w:szCs w:val="28"/>
        </w:rPr>
        <w:t>станавливает разницу, возникш</w:t>
      </w:r>
      <w:r>
        <w:rPr>
          <w:rStyle w:val="FontStyle12"/>
          <w:sz w:val="28"/>
          <w:szCs w:val="28"/>
        </w:rPr>
        <w:t>ую из-за отличий учебных планов;</w:t>
      </w:r>
    </w:p>
    <w:p w:rsidR="00A07290" w:rsidRPr="00A07290" w:rsidRDefault="00A07290" w:rsidP="00A07290">
      <w:pPr>
        <w:pStyle w:val="Style1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</w:t>
      </w:r>
      <w:r w:rsidRPr="00A07290">
        <w:rPr>
          <w:rStyle w:val="FontStyle12"/>
          <w:sz w:val="28"/>
          <w:szCs w:val="28"/>
        </w:rPr>
        <w:t xml:space="preserve">отовит по итогам проведенных мероприятий сообщение для </w:t>
      </w:r>
      <w:r w:rsidR="000355FC">
        <w:rPr>
          <w:rStyle w:val="FontStyle12"/>
          <w:sz w:val="28"/>
          <w:szCs w:val="28"/>
        </w:rPr>
        <w:t>Педагогического</w:t>
      </w:r>
      <w:r w:rsidRPr="00A07290">
        <w:rPr>
          <w:rStyle w:val="FontStyle12"/>
          <w:sz w:val="28"/>
          <w:szCs w:val="28"/>
        </w:rPr>
        <w:t xml:space="preserve"> совета Школы.</w:t>
      </w:r>
    </w:p>
    <w:p w:rsidR="00A07290" w:rsidRDefault="00A07290" w:rsidP="00A07290">
      <w:pPr>
        <w:pStyle w:val="Style1"/>
        <w:widowControl/>
        <w:tabs>
          <w:tab w:val="left" w:pos="1277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A07290">
        <w:rPr>
          <w:rStyle w:val="FontStyle12"/>
          <w:sz w:val="28"/>
          <w:szCs w:val="28"/>
        </w:rPr>
        <w:t>2.</w:t>
      </w:r>
      <w:r w:rsidR="000355FC">
        <w:rPr>
          <w:rStyle w:val="FontStyle12"/>
          <w:sz w:val="28"/>
          <w:szCs w:val="28"/>
        </w:rPr>
        <w:t>2</w:t>
      </w:r>
      <w:r w:rsidRPr="00A07290">
        <w:rPr>
          <w:rStyle w:val="FontStyle12"/>
          <w:sz w:val="28"/>
          <w:szCs w:val="28"/>
        </w:rPr>
        <w:t>.</w:t>
      </w:r>
      <w:r w:rsidRPr="00A07290">
        <w:rPr>
          <w:rStyle w:val="FontStyle12"/>
          <w:sz w:val="28"/>
          <w:szCs w:val="28"/>
        </w:rPr>
        <w:tab/>
      </w:r>
      <w:r w:rsidR="000355FC">
        <w:rPr>
          <w:rStyle w:val="FontStyle12"/>
          <w:sz w:val="28"/>
          <w:szCs w:val="28"/>
        </w:rPr>
        <w:t>Педагогический</w:t>
      </w:r>
      <w:r w:rsidRPr="00A07290">
        <w:rPr>
          <w:rStyle w:val="FontStyle12"/>
          <w:sz w:val="28"/>
          <w:szCs w:val="28"/>
        </w:rPr>
        <w:t xml:space="preserve"> совет Школы выпо</w:t>
      </w:r>
      <w:r>
        <w:rPr>
          <w:rStyle w:val="FontStyle12"/>
          <w:sz w:val="28"/>
          <w:szCs w:val="28"/>
        </w:rPr>
        <w:t>лняет следующие организационно-</w:t>
      </w:r>
      <w:r w:rsidRPr="00A07290">
        <w:rPr>
          <w:rStyle w:val="FontStyle12"/>
          <w:sz w:val="28"/>
          <w:szCs w:val="28"/>
        </w:rPr>
        <w:t>методические мероприятия:</w:t>
      </w:r>
    </w:p>
    <w:p w:rsidR="00A07290" w:rsidRPr="00A07290" w:rsidRDefault="00A07290" w:rsidP="00A07290">
      <w:pPr>
        <w:pStyle w:val="Style1"/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</w:t>
      </w:r>
      <w:r w:rsidRPr="00A07290">
        <w:rPr>
          <w:rStyle w:val="FontStyle12"/>
          <w:sz w:val="28"/>
          <w:szCs w:val="28"/>
        </w:rPr>
        <w:t>аслушивает сообщение заместителя директора по вопросам, обозначенным</w:t>
      </w:r>
      <w:r>
        <w:rPr>
          <w:rStyle w:val="FontStyle12"/>
          <w:sz w:val="28"/>
          <w:szCs w:val="28"/>
        </w:rPr>
        <w:t xml:space="preserve"> в п. 2.</w:t>
      </w:r>
      <w:r w:rsidR="000355FC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>. настоящего Положения;</w:t>
      </w:r>
    </w:p>
    <w:p w:rsidR="00A07290" w:rsidRPr="00A07290" w:rsidRDefault="001D194A" w:rsidP="001D194A">
      <w:pPr>
        <w:pStyle w:val="Style1"/>
        <w:widowControl/>
        <w:tabs>
          <w:tab w:val="left" w:pos="426"/>
          <w:tab w:val="left" w:pos="1435"/>
        </w:tabs>
        <w:spacing w:line="276" w:lineRule="auto"/>
        <w:ind w:left="72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A07290">
        <w:rPr>
          <w:rStyle w:val="FontStyle12"/>
          <w:sz w:val="28"/>
          <w:szCs w:val="28"/>
        </w:rPr>
        <w:t>р</w:t>
      </w:r>
      <w:r w:rsidR="00A07290" w:rsidRPr="00A07290">
        <w:rPr>
          <w:rStyle w:val="FontStyle12"/>
          <w:sz w:val="28"/>
          <w:szCs w:val="28"/>
        </w:rPr>
        <w:t xml:space="preserve">ассматривает результаты промежуточной аттестации </w:t>
      </w:r>
      <w:r>
        <w:rPr>
          <w:rStyle w:val="FontStyle12"/>
          <w:sz w:val="28"/>
          <w:szCs w:val="28"/>
        </w:rPr>
        <w:t>обучающего</w:t>
      </w:r>
      <w:r w:rsidRPr="001D194A">
        <w:rPr>
          <w:rStyle w:val="FontStyle12"/>
          <w:sz w:val="28"/>
          <w:szCs w:val="28"/>
        </w:rPr>
        <w:t>ся</w:t>
      </w:r>
      <w:r w:rsidR="00A07290" w:rsidRPr="00A07290">
        <w:rPr>
          <w:rStyle w:val="FontStyle12"/>
          <w:sz w:val="28"/>
          <w:szCs w:val="28"/>
        </w:rPr>
        <w:t xml:space="preserve"> по всем предмет</w:t>
      </w:r>
      <w:r w:rsidR="00A07290">
        <w:rPr>
          <w:rStyle w:val="FontStyle12"/>
          <w:sz w:val="28"/>
          <w:szCs w:val="28"/>
        </w:rPr>
        <w:t>ам (дисциплинам) учебного плана;</w:t>
      </w:r>
    </w:p>
    <w:p w:rsidR="00A07290" w:rsidRPr="001D194A" w:rsidRDefault="001D194A" w:rsidP="000D0D50">
      <w:pPr>
        <w:pStyle w:val="Style1"/>
        <w:widowControl/>
        <w:numPr>
          <w:ilvl w:val="0"/>
          <w:numId w:val="20"/>
        </w:numPr>
        <w:tabs>
          <w:tab w:val="left" w:pos="426"/>
          <w:tab w:val="left" w:pos="1435"/>
        </w:tabs>
        <w:spacing w:line="276" w:lineRule="auto"/>
        <w:ind w:left="426"/>
        <w:rPr>
          <w:rStyle w:val="FontStyle11"/>
          <w:sz w:val="28"/>
          <w:szCs w:val="28"/>
        </w:rPr>
      </w:pPr>
      <w:r w:rsidRPr="001D194A">
        <w:rPr>
          <w:rStyle w:val="FontStyle12"/>
          <w:sz w:val="28"/>
          <w:szCs w:val="28"/>
        </w:rPr>
        <w:t>выносит решение</w:t>
      </w:r>
      <w:r w:rsidR="00A07290" w:rsidRPr="001D194A">
        <w:rPr>
          <w:rStyle w:val="FontStyle12"/>
          <w:sz w:val="28"/>
          <w:szCs w:val="28"/>
        </w:rPr>
        <w:t xml:space="preserve"> по переводу </w:t>
      </w:r>
      <w:r w:rsidRPr="001D194A">
        <w:rPr>
          <w:rStyle w:val="FontStyle12"/>
          <w:sz w:val="28"/>
          <w:szCs w:val="28"/>
        </w:rPr>
        <w:t>обучающегося</w:t>
      </w:r>
      <w:r w:rsidR="00A07290" w:rsidRPr="001D194A">
        <w:rPr>
          <w:rStyle w:val="FontStyle12"/>
          <w:sz w:val="28"/>
          <w:szCs w:val="28"/>
        </w:rPr>
        <w:t xml:space="preserve"> на желаемую образовательную программу с указанием вида учебного плана (обучение по общему учебному плану образовательной программы, либо по индивидуальному учебному плану), класса, в который переводится учащийся, общего срока обучения (нормативный, либо сокращенный срок обучения), </w:t>
      </w:r>
      <w:r w:rsidR="00A07290" w:rsidRPr="001D194A">
        <w:rPr>
          <w:rStyle w:val="FontStyle11"/>
          <w:sz w:val="28"/>
          <w:szCs w:val="28"/>
        </w:rPr>
        <w:t>необходимости ликвидации задолженности, если таковая имеется.</w:t>
      </w:r>
    </w:p>
    <w:p w:rsidR="00484211" w:rsidRPr="00E0126A" w:rsidRDefault="00484211" w:rsidP="00484211">
      <w:pPr>
        <w:autoSpaceDE w:val="0"/>
        <w:autoSpaceDN w:val="0"/>
        <w:adjustRightInd w:val="0"/>
        <w:spacing w:line="288" w:lineRule="auto"/>
        <w:ind w:right="-1"/>
        <w:jc w:val="both"/>
        <w:rPr>
          <w:sz w:val="28"/>
          <w:szCs w:val="28"/>
        </w:rPr>
      </w:pPr>
      <w:r w:rsidRPr="00E0126A">
        <w:rPr>
          <w:sz w:val="28"/>
          <w:szCs w:val="28"/>
        </w:rPr>
        <w:t>2.</w:t>
      </w:r>
      <w:r w:rsidR="00296296">
        <w:rPr>
          <w:sz w:val="28"/>
          <w:szCs w:val="28"/>
        </w:rPr>
        <w:t>3</w:t>
      </w:r>
      <w:r w:rsidRPr="00E0126A">
        <w:rPr>
          <w:sz w:val="28"/>
          <w:szCs w:val="28"/>
        </w:rPr>
        <w:t>. При переводе обучающегося с предпрофессиональной программы на общеразвивающую</w:t>
      </w:r>
      <w:r w:rsidR="00296296">
        <w:rPr>
          <w:sz w:val="28"/>
          <w:szCs w:val="28"/>
        </w:rPr>
        <w:t>,</w:t>
      </w:r>
      <w:r w:rsidRPr="00E0126A">
        <w:rPr>
          <w:sz w:val="28"/>
          <w:szCs w:val="28"/>
        </w:rPr>
        <w:t xml:space="preserve"> дополнительные испытания не требуются.</w:t>
      </w:r>
    </w:p>
    <w:p w:rsidR="00484211" w:rsidRPr="00E0126A" w:rsidRDefault="00296296" w:rsidP="00E0126A">
      <w:pPr>
        <w:autoSpaceDE w:val="0"/>
        <w:autoSpaceDN w:val="0"/>
        <w:adjustRightInd w:val="0"/>
        <w:spacing w:line="288" w:lineRule="auto"/>
        <w:ind w:right="-1"/>
        <w:jc w:val="both"/>
        <w:rPr>
          <w:rStyle w:val="FontStyle11"/>
          <w:color w:val="auto"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84211" w:rsidRPr="00E0126A">
        <w:rPr>
          <w:sz w:val="28"/>
          <w:szCs w:val="28"/>
        </w:rPr>
        <w:t xml:space="preserve">При переводе с общеразвивающей программы на предпрофессиональную </w:t>
      </w:r>
      <w:r w:rsidR="00941FD0">
        <w:rPr>
          <w:sz w:val="28"/>
          <w:szCs w:val="28"/>
        </w:rPr>
        <w:t>обучающийся</w:t>
      </w:r>
      <w:r w:rsidR="00484211" w:rsidRPr="00E0126A">
        <w:rPr>
          <w:sz w:val="28"/>
          <w:szCs w:val="28"/>
        </w:rPr>
        <w:t xml:space="preserve"> отчисляется с общеразвивающей программы и затем проходит через отборочные испытания при участии приемной комиссии в целях установления соответствия уровня способностей, знаний, умений и навыков обучающегося избранной предпрофессиональной программе и готовности к ее освоению. Результаты испытания оформляются протоколом приемной комиссии. В случае соответствия испытуемого требованиям предпрофессиональной программы</w:t>
      </w:r>
      <w:r w:rsidR="00E0126A">
        <w:rPr>
          <w:sz w:val="28"/>
          <w:szCs w:val="28"/>
        </w:rPr>
        <w:t>,</w:t>
      </w:r>
      <w:r w:rsidR="00484211" w:rsidRPr="00E0126A">
        <w:rPr>
          <w:sz w:val="28"/>
          <w:szCs w:val="28"/>
        </w:rPr>
        <w:t xml:space="preserve"> обучающийся принимается для обучения по данной программе по сокращенному </w:t>
      </w:r>
      <w:r w:rsidR="00941FD0">
        <w:rPr>
          <w:sz w:val="28"/>
          <w:szCs w:val="28"/>
        </w:rPr>
        <w:t>сроку обучения</w:t>
      </w:r>
      <w:r w:rsidR="00484211" w:rsidRPr="00E0126A">
        <w:rPr>
          <w:sz w:val="28"/>
          <w:szCs w:val="28"/>
        </w:rPr>
        <w:t>.</w:t>
      </w:r>
    </w:p>
    <w:p w:rsidR="00A07290" w:rsidRPr="00A07290" w:rsidRDefault="00E0126A" w:rsidP="00E0126A">
      <w:pPr>
        <w:pStyle w:val="Style3"/>
        <w:widowControl/>
        <w:spacing w:line="276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2.5. </w:t>
      </w:r>
      <w:r w:rsidR="00A07290" w:rsidRPr="00A07290">
        <w:rPr>
          <w:rStyle w:val="FontStyle11"/>
          <w:sz w:val="28"/>
          <w:szCs w:val="28"/>
        </w:rPr>
        <w:t>Дир</w:t>
      </w:r>
      <w:r w:rsidR="004E7869">
        <w:rPr>
          <w:rStyle w:val="FontStyle11"/>
          <w:sz w:val="28"/>
          <w:szCs w:val="28"/>
        </w:rPr>
        <w:t>ектор Школы утверждает решение П</w:t>
      </w:r>
      <w:r w:rsidR="00A07290" w:rsidRPr="00A07290">
        <w:rPr>
          <w:rStyle w:val="FontStyle11"/>
          <w:sz w:val="28"/>
          <w:szCs w:val="28"/>
        </w:rPr>
        <w:t xml:space="preserve">едагогического совета о переводе </w:t>
      </w:r>
      <w:r w:rsidR="00941FD0">
        <w:rPr>
          <w:rStyle w:val="FontStyle11"/>
          <w:sz w:val="28"/>
          <w:szCs w:val="28"/>
        </w:rPr>
        <w:t>обучающегося</w:t>
      </w:r>
      <w:r w:rsidR="00A07290" w:rsidRPr="00A07290">
        <w:rPr>
          <w:rStyle w:val="FontStyle11"/>
          <w:sz w:val="28"/>
          <w:szCs w:val="28"/>
        </w:rPr>
        <w:t xml:space="preserve"> приказом.</w:t>
      </w:r>
    </w:p>
    <w:p w:rsidR="002B13D8" w:rsidRPr="000D0D50" w:rsidRDefault="00296296" w:rsidP="000D0D50">
      <w:pPr>
        <w:pStyle w:val="Style3"/>
        <w:widowControl/>
        <w:tabs>
          <w:tab w:val="left" w:pos="567"/>
        </w:tabs>
        <w:spacing w:line="276" w:lineRule="auto"/>
        <w:ind w:right="10" w:firstLine="0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 xml:space="preserve">2.6. </w:t>
      </w:r>
      <w:r w:rsidR="00A07290" w:rsidRPr="00A07290">
        <w:rPr>
          <w:rStyle w:val="FontStyle11"/>
          <w:sz w:val="28"/>
          <w:szCs w:val="28"/>
        </w:rPr>
        <w:t>Педагогический совет</w:t>
      </w:r>
      <w:r>
        <w:rPr>
          <w:rStyle w:val="FontStyle11"/>
          <w:sz w:val="28"/>
          <w:szCs w:val="28"/>
        </w:rPr>
        <w:t xml:space="preserve"> Школы</w:t>
      </w:r>
      <w:r w:rsidR="00A07290" w:rsidRPr="00A07290">
        <w:rPr>
          <w:rStyle w:val="FontStyle11"/>
          <w:sz w:val="28"/>
          <w:szCs w:val="28"/>
        </w:rPr>
        <w:t xml:space="preserve">, </w:t>
      </w:r>
      <w:r w:rsidR="00A07290" w:rsidRPr="007C6627">
        <w:rPr>
          <w:rStyle w:val="FontStyle11"/>
          <w:sz w:val="28"/>
          <w:szCs w:val="28"/>
        </w:rPr>
        <w:t xml:space="preserve">руководствуясь целями, указанными в </w:t>
      </w:r>
      <w:r w:rsidR="007C6627" w:rsidRPr="007C6627">
        <w:rPr>
          <w:rStyle w:val="FontStyle11"/>
          <w:sz w:val="28"/>
          <w:szCs w:val="28"/>
        </w:rPr>
        <w:t>п.</w:t>
      </w:r>
      <w:r w:rsidR="00A07290" w:rsidRPr="007C6627">
        <w:rPr>
          <w:rStyle w:val="FontStyle11"/>
          <w:sz w:val="28"/>
          <w:szCs w:val="28"/>
        </w:rPr>
        <w:t xml:space="preserve"> 1</w:t>
      </w:r>
      <w:r w:rsidR="007C6627" w:rsidRPr="007C6627">
        <w:rPr>
          <w:rStyle w:val="FontStyle11"/>
          <w:sz w:val="28"/>
          <w:szCs w:val="28"/>
        </w:rPr>
        <w:t>.2</w:t>
      </w:r>
      <w:r w:rsidR="00A07290" w:rsidRPr="007C6627">
        <w:rPr>
          <w:rStyle w:val="FontStyle11"/>
          <w:sz w:val="28"/>
          <w:szCs w:val="28"/>
        </w:rPr>
        <w:t xml:space="preserve"> настоящего Положения,</w:t>
      </w:r>
      <w:r w:rsidR="00A07290" w:rsidRPr="00A07290">
        <w:rPr>
          <w:rStyle w:val="FontStyle11"/>
          <w:sz w:val="28"/>
          <w:szCs w:val="28"/>
        </w:rPr>
        <w:t xml:space="preserve"> а также в случае систематической неуспеваемости </w:t>
      </w:r>
      <w:r w:rsidR="00941FD0">
        <w:rPr>
          <w:rStyle w:val="FontStyle11"/>
          <w:sz w:val="28"/>
          <w:szCs w:val="28"/>
        </w:rPr>
        <w:t>обучающегося</w:t>
      </w:r>
      <w:r w:rsidR="00A07290" w:rsidRPr="00A07290">
        <w:rPr>
          <w:rStyle w:val="FontStyle11"/>
          <w:sz w:val="28"/>
          <w:szCs w:val="28"/>
        </w:rPr>
        <w:t>, мо</w:t>
      </w:r>
      <w:r w:rsidR="00941FD0">
        <w:rPr>
          <w:rStyle w:val="FontStyle11"/>
          <w:sz w:val="28"/>
          <w:szCs w:val="28"/>
        </w:rPr>
        <w:t>жет</w:t>
      </w:r>
      <w:r w:rsidR="00A07290" w:rsidRPr="00A07290">
        <w:rPr>
          <w:rStyle w:val="FontStyle11"/>
          <w:sz w:val="28"/>
          <w:szCs w:val="28"/>
        </w:rPr>
        <w:t xml:space="preserve"> рекомендовать осуществление </w:t>
      </w:r>
      <w:proofErr w:type="gramStart"/>
      <w:r w:rsidR="00A07290" w:rsidRPr="00A07290">
        <w:rPr>
          <w:rStyle w:val="FontStyle11"/>
          <w:sz w:val="28"/>
          <w:szCs w:val="28"/>
        </w:rPr>
        <w:t>перевода</w:t>
      </w:r>
      <w:proofErr w:type="gramEnd"/>
      <w:r w:rsidR="00A07290" w:rsidRPr="00A07290">
        <w:rPr>
          <w:rStyle w:val="FontStyle11"/>
          <w:sz w:val="28"/>
          <w:szCs w:val="28"/>
        </w:rPr>
        <w:t xml:space="preserve"> </w:t>
      </w:r>
      <w:r w:rsidR="00941FD0">
        <w:rPr>
          <w:rStyle w:val="FontStyle11"/>
          <w:sz w:val="28"/>
          <w:szCs w:val="28"/>
        </w:rPr>
        <w:t>обучающегося</w:t>
      </w:r>
      <w:r w:rsidR="00A07290" w:rsidRPr="00A07290">
        <w:rPr>
          <w:rStyle w:val="FontStyle11"/>
          <w:sz w:val="28"/>
          <w:szCs w:val="28"/>
        </w:rPr>
        <w:t xml:space="preserve"> на другую </w:t>
      </w:r>
      <w:r w:rsidR="004E7869">
        <w:rPr>
          <w:rStyle w:val="FontStyle11"/>
          <w:sz w:val="28"/>
          <w:szCs w:val="28"/>
        </w:rPr>
        <w:t>образовательную программу</w:t>
      </w:r>
      <w:r w:rsidR="00941FD0">
        <w:rPr>
          <w:rStyle w:val="FontStyle11"/>
          <w:sz w:val="28"/>
          <w:szCs w:val="28"/>
        </w:rPr>
        <w:t xml:space="preserve">. </w:t>
      </w:r>
      <w:r w:rsidR="00A07290" w:rsidRPr="00A07290">
        <w:rPr>
          <w:rStyle w:val="FontStyle11"/>
          <w:sz w:val="28"/>
          <w:szCs w:val="28"/>
        </w:rPr>
        <w:t xml:space="preserve">Рекомендация </w:t>
      </w:r>
      <w:r w:rsidR="00941FD0">
        <w:rPr>
          <w:rStyle w:val="FontStyle11"/>
          <w:sz w:val="28"/>
          <w:szCs w:val="28"/>
        </w:rPr>
        <w:t>Педагогического</w:t>
      </w:r>
      <w:r w:rsidR="00A07290" w:rsidRPr="00A07290">
        <w:rPr>
          <w:rStyle w:val="FontStyle11"/>
          <w:sz w:val="28"/>
          <w:szCs w:val="28"/>
        </w:rPr>
        <w:t xml:space="preserve"> совета доводится до сведения родителей (законных представителей) </w:t>
      </w:r>
      <w:r w:rsidR="00D7334D">
        <w:rPr>
          <w:rStyle w:val="FontStyle11"/>
          <w:sz w:val="28"/>
          <w:szCs w:val="28"/>
        </w:rPr>
        <w:t>обучающегося</w:t>
      </w:r>
      <w:r w:rsidR="00A07290" w:rsidRPr="00A07290">
        <w:rPr>
          <w:rStyle w:val="FontStyle11"/>
          <w:sz w:val="28"/>
          <w:szCs w:val="28"/>
        </w:rPr>
        <w:t xml:space="preserve"> в течение 7 дней после принятия решения. </w:t>
      </w:r>
    </w:p>
    <w:sectPr w:rsidR="002B13D8" w:rsidRPr="000D0D50" w:rsidSect="004E36E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82" w:rsidRDefault="001F5B82" w:rsidP="00A247EA">
      <w:r>
        <w:separator/>
      </w:r>
    </w:p>
  </w:endnote>
  <w:endnote w:type="continuationSeparator" w:id="0">
    <w:p w:rsidR="001F5B82" w:rsidRDefault="001F5B82" w:rsidP="00A2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EA" w:rsidRDefault="00A247E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024">
      <w:rPr>
        <w:noProof/>
      </w:rPr>
      <w:t>1</w:t>
    </w:r>
    <w:r>
      <w:fldChar w:fldCharType="end"/>
    </w:r>
  </w:p>
  <w:p w:rsidR="00A247EA" w:rsidRDefault="00A247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82" w:rsidRDefault="001F5B82" w:rsidP="00A247EA">
      <w:r>
        <w:separator/>
      </w:r>
    </w:p>
  </w:footnote>
  <w:footnote w:type="continuationSeparator" w:id="0">
    <w:p w:rsidR="001F5B82" w:rsidRDefault="001F5B82" w:rsidP="00A2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D60312"/>
    <w:lvl w:ilvl="0">
      <w:numFmt w:val="bullet"/>
      <w:lvlText w:val="*"/>
      <w:lvlJc w:val="left"/>
    </w:lvl>
  </w:abstractNum>
  <w:abstractNum w:abstractNumId="1" w15:restartNumberingAfterBreak="0">
    <w:nsid w:val="00EF00D8"/>
    <w:multiLevelType w:val="hybridMultilevel"/>
    <w:tmpl w:val="232E15DC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52C"/>
    <w:multiLevelType w:val="hybridMultilevel"/>
    <w:tmpl w:val="E42E6FC4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214E"/>
    <w:multiLevelType w:val="hybridMultilevel"/>
    <w:tmpl w:val="C5B0866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792C"/>
    <w:multiLevelType w:val="hybridMultilevel"/>
    <w:tmpl w:val="E00CDA58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09F2"/>
    <w:multiLevelType w:val="hybridMultilevel"/>
    <w:tmpl w:val="5E4AC3DA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56B4"/>
    <w:multiLevelType w:val="hybridMultilevel"/>
    <w:tmpl w:val="F7B2261E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0C9C"/>
    <w:multiLevelType w:val="multilevel"/>
    <w:tmpl w:val="CB58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2A9E2669"/>
    <w:multiLevelType w:val="hybridMultilevel"/>
    <w:tmpl w:val="979E2DD2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449A"/>
    <w:multiLevelType w:val="singleLevel"/>
    <w:tmpl w:val="11707464"/>
    <w:lvl w:ilvl="0">
      <w:start w:val="1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027DA7"/>
    <w:multiLevelType w:val="hybridMultilevel"/>
    <w:tmpl w:val="91F4C30A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247E"/>
    <w:multiLevelType w:val="singleLevel"/>
    <w:tmpl w:val="76D8A50C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1605FD1"/>
    <w:multiLevelType w:val="singleLevel"/>
    <w:tmpl w:val="162C12B4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5546E7"/>
    <w:multiLevelType w:val="hybridMultilevel"/>
    <w:tmpl w:val="7E7CE9E4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5F88"/>
    <w:multiLevelType w:val="singleLevel"/>
    <w:tmpl w:val="67860FE0"/>
    <w:lvl w:ilvl="0">
      <w:start w:val="1"/>
      <w:numFmt w:val="decimal"/>
      <w:lvlText w:val="2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8C70BB"/>
    <w:multiLevelType w:val="hybridMultilevel"/>
    <w:tmpl w:val="EC54FD2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1071"/>
    <w:multiLevelType w:val="hybridMultilevel"/>
    <w:tmpl w:val="EE12B7B2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F0992"/>
    <w:multiLevelType w:val="hybridMultilevel"/>
    <w:tmpl w:val="9B163BA4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C444F"/>
    <w:multiLevelType w:val="hybridMultilevel"/>
    <w:tmpl w:val="94586708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C0A3D"/>
    <w:multiLevelType w:val="singleLevel"/>
    <w:tmpl w:val="10969444"/>
    <w:lvl w:ilvl="0">
      <w:start w:val="1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4"/>
  </w:num>
  <w:num w:numId="5">
    <w:abstractNumId w:val="16"/>
  </w:num>
  <w:num w:numId="6">
    <w:abstractNumId w:val="17"/>
  </w:num>
  <w:num w:numId="7">
    <w:abstractNumId w:val="6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2"/>
    <w:lvlOverride w:ilvl="0">
      <w:lvl w:ilvl="0">
        <w:start w:val="3"/>
        <w:numFmt w:val="decimal"/>
        <w:lvlText w:val="1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9"/>
  </w:num>
  <w:num w:numId="17">
    <w:abstractNumId w:val="9"/>
  </w:num>
  <w:num w:numId="18">
    <w:abstractNumId w:val="14"/>
  </w:num>
  <w:num w:numId="19">
    <w:abstractNumId w:val="8"/>
  </w:num>
  <w:num w:numId="20">
    <w:abstractNumId w:val="5"/>
  </w:num>
  <w:num w:numId="21">
    <w:abstractNumId w:val="11"/>
  </w:num>
  <w:num w:numId="22">
    <w:abstractNumId w:val="11"/>
    <w:lvlOverride w:ilvl="0">
      <w:lvl w:ilvl="0">
        <w:start w:val="4"/>
        <w:numFmt w:val="decimal"/>
        <w:lvlText w:val="2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D"/>
    <w:rsid w:val="000355FC"/>
    <w:rsid w:val="000D0D50"/>
    <w:rsid w:val="00107FD9"/>
    <w:rsid w:val="00121AB7"/>
    <w:rsid w:val="00144C47"/>
    <w:rsid w:val="001A493B"/>
    <w:rsid w:val="001B0DBB"/>
    <w:rsid w:val="001B5535"/>
    <w:rsid w:val="001B6117"/>
    <w:rsid w:val="001D194A"/>
    <w:rsid w:val="001F5B82"/>
    <w:rsid w:val="0026295A"/>
    <w:rsid w:val="00282F3D"/>
    <w:rsid w:val="00296296"/>
    <w:rsid w:val="002B13D8"/>
    <w:rsid w:val="003716D1"/>
    <w:rsid w:val="00390308"/>
    <w:rsid w:val="003C2E45"/>
    <w:rsid w:val="003C7C27"/>
    <w:rsid w:val="004161C9"/>
    <w:rsid w:val="00443D8F"/>
    <w:rsid w:val="0046679D"/>
    <w:rsid w:val="004742FB"/>
    <w:rsid w:val="00484211"/>
    <w:rsid w:val="004C4079"/>
    <w:rsid w:val="004E36EA"/>
    <w:rsid w:val="004E7869"/>
    <w:rsid w:val="00557956"/>
    <w:rsid w:val="005955D1"/>
    <w:rsid w:val="00662C4F"/>
    <w:rsid w:val="006D15B5"/>
    <w:rsid w:val="006E4967"/>
    <w:rsid w:val="007442C6"/>
    <w:rsid w:val="00760040"/>
    <w:rsid w:val="0077009B"/>
    <w:rsid w:val="007B0324"/>
    <w:rsid w:val="007C6627"/>
    <w:rsid w:val="007C77CA"/>
    <w:rsid w:val="00830AFD"/>
    <w:rsid w:val="0089393D"/>
    <w:rsid w:val="008C3024"/>
    <w:rsid w:val="00941FD0"/>
    <w:rsid w:val="00982708"/>
    <w:rsid w:val="009C0B2E"/>
    <w:rsid w:val="00A07290"/>
    <w:rsid w:val="00A247EA"/>
    <w:rsid w:val="00B81BF2"/>
    <w:rsid w:val="00C33CB3"/>
    <w:rsid w:val="00C87DA7"/>
    <w:rsid w:val="00D624B1"/>
    <w:rsid w:val="00D7334D"/>
    <w:rsid w:val="00DC2631"/>
    <w:rsid w:val="00DD2051"/>
    <w:rsid w:val="00DD25B8"/>
    <w:rsid w:val="00DF615D"/>
    <w:rsid w:val="00E0126A"/>
    <w:rsid w:val="00E74638"/>
    <w:rsid w:val="00EB7AEC"/>
    <w:rsid w:val="00E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C2E303-66EC-4EF3-885D-13652A9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4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47E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4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47EA"/>
    <w:rPr>
      <w:sz w:val="24"/>
      <w:szCs w:val="24"/>
    </w:rPr>
  </w:style>
  <w:style w:type="paragraph" w:customStyle="1" w:styleId="Style14">
    <w:name w:val="Style14"/>
    <w:basedOn w:val="a"/>
    <w:uiPriority w:val="99"/>
    <w:rsid w:val="006D15B5"/>
    <w:pPr>
      <w:widowControl w:val="0"/>
      <w:autoSpaceDE w:val="0"/>
      <w:autoSpaceDN w:val="0"/>
      <w:adjustRightInd w:val="0"/>
      <w:spacing w:line="230" w:lineRule="exact"/>
      <w:ind w:firstLine="936"/>
    </w:pPr>
  </w:style>
  <w:style w:type="character" w:customStyle="1" w:styleId="FontStyle23">
    <w:name w:val="Font Style23"/>
    <w:uiPriority w:val="99"/>
    <w:rsid w:val="006D15B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9">
    <w:name w:val="Style9"/>
    <w:basedOn w:val="a"/>
    <w:uiPriority w:val="99"/>
    <w:rsid w:val="00C87DA7"/>
    <w:pPr>
      <w:widowControl w:val="0"/>
      <w:autoSpaceDE w:val="0"/>
      <w:autoSpaceDN w:val="0"/>
      <w:adjustRightInd w:val="0"/>
      <w:spacing w:line="326" w:lineRule="exact"/>
      <w:jc w:val="right"/>
    </w:pPr>
  </w:style>
  <w:style w:type="character" w:customStyle="1" w:styleId="FontStyle12">
    <w:name w:val="Font Style12"/>
    <w:uiPriority w:val="99"/>
    <w:rsid w:val="00C87D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443D8F"/>
    <w:pPr>
      <w:widowControl w:val="0"/>
      <w:autoSpaceDE w:val="0"/>
      <w:autoSpaceDN w:val="0"/>
      <w:adjustRightInd w:val="0"/>
      <w:spacing w:line="323" w:lineRule="exact"/>
      <w:ind w:firstLine="758"/>
      <w:jc w:val="both"/>
    </w:pPr>
  </w:style>
  <w:style w:type="paragraph" w:customStyle="1" w:styleId="Style3">
    <w:name w:val="Style3"/>
    <w:basedOn w:val="a"/>
    <w:uiPriority w:val="99"/>
    <w:rsid w:val="00443D8F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Style7">
    <w:name w:val="Style7"/>
    <w:basedOn w:val="a"/>
    <w:uiPriority w:val="99"/>
    <w:rsid w:val="00443D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43D8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uiPriority w:val="99"/>
    <w:rsid w:val="00443D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43D8F"/>
    <w:pPr>
      <w:widowControl w:val="0"/>
      <w:autoSpaceDE w:val="0"/>
      <w:autoSpaceDN w:val="0"/>
      <w:adjustRightInd w:val="0"/>
      <w:spacing w:line="310" w:lineRule="exact"/>
      <w:ind w:firstLine="701"/>
      <w:jc w:val="both"/>
    </w:pPr>
  </w:style>
  <w:style w:type="table" w:styleId="a8">
    <w:name w:val="Table Grid"/>
    <w:basedOn w:val="a1"/>
    <w:uiPriority w:val="59"/>
    <w:rsid w:val="0089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ofAC0ISuC4VPpaV4SmHeozvozR+vaHEBJbsi1MDXKEo=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8H0zXBotoGk8e8SON1vxGI/THStKKyxhjroFpS2Desc=</DigestValue>
    </Reference>
  </SignedInfo>
  <SignatureValue>sxjD6YmC+HrC8OWTJXzbdoP2p9jzOrTGv3hpVl21BO4NmJNjBa0RBvgHYVBtjFdi
gFMrkjv95bmBr3apfQYeCA==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gK9Efa3CFXbcPb/JSEQvtpCwPN0=</DigestValue>
      </Reference>
      <Reference URI="/word/endnotes.xml?ContentType=application/vnd.openxmlformats-officedocument.wordprocessingml.endnotes+xml">
        <DigestMethod Algorithm="http://www.w3.org/2000/09/xmldsig#sha1"/>
        <DigestValue>drMjNh4NapvA88RKQp91V4mZW58=</DigestValue>
      </Reference>
      <Reference URI="/word/fontTable.xml?ContentType=application/vnd.openxmlformats-officedocument.wordprocessingml.fontTable+xml">
        <DigestMethod Algorithm="http://www.w3.org/2000/09/xmldsig#sha1"/>
        <DigestValue>MpqdMumfifhtSm5XfdAoSZ7Avls=</DigestValue>
      </Reference>
      <Reference URI="/word/footer1.xml?ContentType=application/vnd.openxmlformats-officedocument.wordprocessingml.footer+xml">
        <DigestMethod Algorithm="http://www.w3.org/2000/09/xmldsig#sha1"/>
        <DigestValue>djEigwHnhfkouh02aS+zNGwuS/E=</DigestValue>
      </Reference>
      <Reference URI="/word/footnotes.xml?ContentType=application/vnd.openxmlformats-officedocument.wordprocessingml.footnotes+xml">
        <DigestMethod Algorithm="http://www.w3.org/2000/09/xmldsig#sha1"/>
        <DigestValue>xHeQr2HFBySt8v9e9Ho289fVyQI=</DigestValue>
      </Reference>
      <Reference URI="/word/numbering.xml?ContentType=application/vnd.openxmlformats-officedocument.wordprocessingml.numbering+xml">
        <DigestMethod Algorithm="http://www.w3.org/2000/09/xmldsig#sha1"/>
        <DigestValue>7NA2IKdg114DLkjzHZVFwRTyR0A=</DigestValue>
      </Reference>
      <Reference URI="/word/settings.xml?ContentType=application/vnd.openxmlformats-officedocument.wordprocessingml.settings+xml">
        <DigestMethod Algorithm="http://www.w3.org/2000/09/xmldsig#sha1"/>
        <DigestValue>Y2wL/702UdD454B4BPdtwRGkDh8=</DigestValue>
      </Reference>
      <Reference URI="/word/styles.xml?ContentType=application/vnd.openxmlformats-officedocument.wordprocessingml.styles+xml">
        <DigestMethod Algorithm="http://www.w3.org/2000/09/xmldsig#sha1"/>
        <DigestValue>/JZHT8MP7we7JsgY1h/bNRtEebI=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EpgUHQXCnPgirS7/UbRcp31ab2k=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2021-04-16T09:15:51Z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FC2A-AD67-4026-A290-6D004B36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сокращенных сроках обучения</vt:lpstr>
    </vt:vector>
  </TitlesOfParts>
  <Company>HOME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сокращенных сроках обучения</dc:title>
  <dc:subject/>
  <dc:creator>MS</dc:creator>
  <cp:keywords/>
  <cp:lastModifiedBy>Учетная запись Майкрософт</cp:lastModifiedBy>
  <cp:revision>2</cp:revision>
  <cp:lastPrinted>2014-11-02T15:56:00Z</cp:lastPrinted>
  <dcterms:created xsi:type="dcterms:W3CDTF">2021-03-11T10:27:00Z</dcterms:created>
  <dcterms:modified xsi:type="dcterms:W3CDTF">2021-03-11T10:27:00Z</dcterms:modified>
</cp:coreProperties>
</file>